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81" w:rsidRDefault="00074C61" w:rsidP="00DA0A8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Приложение № 4 </w:t>
      </w:r>
      <w:proofErr w:type="gramStart"/>
      <w:r>
        <w:rPr>
          <w:rFonts w:cs="Times New Roman"/>
          <w:szCs w:val="24"/>
        </w:rPr>
        <w:t xml:space="preserve">к извещению о проведении открытого аукциона в электронной форме </w:t>
      </w:r>
      <w:r w:rsidR="00DA0A81">
        <w:rPr>
          <w:rFonts w:cs="Times New Roman"/>
          <w:szCs w:val="24"/>
        </w:rPr>
        <w:t>на право заключения договоров на размещение</w:t>
      </w:r>
      <w:proofErr w:type="gramEnd"/>
      <w:r w:rsidR="00DA0A81">
        <w:rPr>
          <w:rFonts w:cs="Times New Roman"/>
          <w:szCs w:val="24"/>
        </w:rPr>
        <w:t xml:space="preserve"> нестационарных объектов для организации досуга (батуты) на территории общего пользования городского округа «Город Калининград»</w:t>
      </w:r>
    </w:p>
    <w:p w:rsidR="00074C61" w:rsidRPr="0050288C" w:rsidRDefault="00074C61" w:rsidP="00DA0A81">
      <w:pPr>
        <w:autoSpaceDE w:val="0"/>
        <w:autoSpaceDN w:val="0"/>
        <w:adjustRightInd w:val="0"/>
        <w:spacing w:after="0" w:line="240" w:lineRule="auto"/>
        <w:ind w:left="5812"/>
        <w:jc w:val="both"/>
        <w:outlineLvl w:val="0"/>
        <w:rPr>
          <w:rFonts w:cs="Times New Roman"/>
          <w:szCs w:val="28"/>
        </w:rPr>
      </w:pPr>
      <w:bookmarkStart w:id="0" w:name="_GoBack"/>
    </w:p>
    <w:p w:rsidR="00074C61" w:rsidRPr="0050288C" w:rsidRDefault="0050288C" w:rsidP="00074C61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bCs/>
          <w:szCs w:val="24"/>
        </w:rPr>
      </w:pPr>
      <w:r w:rsidRPr="0050288C">
        <w:rPr>
          <w:rFonts w:ascii="Times New Roman" w:hAnsi="Times New Roman" w:cs="Times New Roman"/>
          <w:color w:val="000000"/>
          <w:szCs w:val="24"/>
        </w:rPr>
        <w:t>Перечень лотов</w:t>
      </w:r>
      <w:r w:rsidRPr="0050288C">
        <w:rPr>
          <w:rFonts w:ascii="Times New Roman" w:hAnsi="Times New Roman" w:cs="Times New Roman"/>
          <w:szCs w:val="24"/>
        </w:rPr>
        <w:t xml:space="preserve"> (место размещения объекта (адресный ориентир), географические координаты, специализация объекта, площадь объекта и примыкающей территории, срок действия договора, начальная цена договора, размер задатка</w:t>
      </w:r>
      <w:r w:rsidR="00DA0A81" w:rsidRPr="0050288C">
        <w:rPr>
          <w:rFonts w:ascii="Times New Roman" w:hAnsi="Times New Roman" w:cs="Times New Roman"/>
          <w:szCs w:val="24"/>
        </w:rPr>
        <w:t>)</w:t>
      </w:r>
      <w:r w:rsidR="00074C61" w:rsidRPr="0050288C">
        <w:rPr>
          <w:rFonts w:ascii="Times New Roman" w:hAnsi="Times New Roman" w:cs="Times New Roman"/>
          <w:bCs/>
          <w:szCs w:val="24"/>
        </w:rPr>
        <w:t>:</w:t>
      </w:r>
    </w:p>
    <w:bookmarkEnd w:id="0"/>
    <w:p w:rsidR="00074C61" w:rsidRDefault="00074C61" w:rsidP="00074C61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bCs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1559"/>
        <w:gridCol w:w="1701"/>
        <w:gridCol w:w="1843"/>
        <w:gridCol w:w="1275"/>
        <w:gridCol w:w="1276"/>
      </w:tblGrid>
      <w:tr w:rsidR="00074C61" w:rsidRPr="00074C61" w:rsidTr="00074C61">
        <w:trPr>
          <w:trHeight w:val="1126"/>
        </w:trPr>
        <w:tc>
          <w:tcPr>
            <w:tcW w:w="70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709"/>
              <w:jc w:val="center"/>
              <w:rPr>
                <w:sz w:val="22"/>
              </w:rPr>
            </w:pPr>
            <w:r w:rsidRPr="00074C61">
              <w:rPr>
                <w:sz w:val="22"/>
              </w:rPr>
              <w:t>№№ лота</w:t>
            </w:r>
          </w:p>
        </w:tc>
        <w:tc>
          <w:tcPr>
            <w:tcW w:w="198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sz w:val="22"/>
              </w:rPr>
            </w:pPr>
            <w:r w:rsidRPr="00074C61">
              <w:rPr>
                <w:sz w:val="22"/>
              </w:rPr>
              <w:t>Место размещения нестационарного объекта (адресный ориентир)/ географические координаты.</w:t>
            </w:r>
          </w:p>
        </w:tc>
        <w:tc>
          <w:tcPr>
            <w:tcW w:w="155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sz w:val="22"/>
              </w:rPr>
            </w:pPr>
            <w:r w:rsidRPr="00074C61">
              <w:rPr>
                <w:sz w:val="22"/>
              </w:rPr>
              <w:t>Специализация нестационарного объекта</w:t>
            </w:r>
          </w:p>
        </w:tc>
        <w:tc>
          <w:tcPr>
            <w:tcW w:w="1701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sz w:val="22"/>
              </w:rPr>
            </w:pPr>
            <w:r w:rsidRPr="00074C61">
              <w:rPr>
                <w:sz w:val="22"/>
              </w:rPr>
              <w:t xml:space="preserve">Площадь нестационарного объекта, в том числе прилегающая территория, </w:t>
            </w:r>
            <w:proofErr w:type="spellStart"/>
            <w:r w:rsidRPr="00074C61">
              <w:rPr>
                <w:sz w:val="22"/>
              </w:rPr>
              <w:t>кв</w:t>
            </w:r>
            <w:proofErr w:type="gramStart"/>
            <w:r w:rsidRPr="00074C61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sz w:val="22"/>
              </w:rPr>
            </w:pPr>
            <w:r w:rsidRPr="00074C61">
              <w:rPr>
                <w:sz w:val="22"/>
              </w:rPr>
              <w:t>Срок действия договора</w:t>
            </w:r>
          </w:p>
          <w:p w:rsidR="00074C61" w:rsidRPr="00074C61" w:rsidRDefault="00074C61" w:rsidP="00074C61">
            <w:pPr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27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sz w:val="22"/>
              </w:rPr>
            </w:pPr>
            <w:r w:rsidRPr="00074C61">
              <w:rPr>
                <w:sz w:val="22"/>
              </w:rPr>
              <w:t xml:space="preserve">Начальная цена договора (лота), руб. </w:t>
            </w:r>
          </w:p>
        </w:tc>
        <w:tc>
          <w:tcPr>
            <w:tcW w:w="1276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jc w:val="both"/>
              <w:rPr>
                <w:sz w:val="22"/>
              </w:rPr>
            </w:pPr>
            <w:r w:rsidRPr="00074C61">
              <w:rPr>
                <w:sz w:val="22"/>
              </w:rPr>
              <w:t>Размер задатка</w:t>
            </w:r>
          </w:p>
        </w:tc>
      </w:tr>
      <w:tr w:rsidR="00074C61" w:rsidRPr="00074C61" w:rsidTr="00074C61">
        <w:trPr>
          <w:trHeight w:val="179"/>
        </w:trPr>
        <w:tc>
          <w:tcPr>
            <w:tcW w:w="70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jc w:val="center"/>
              <w:rPr>
                <w:sz w:val="22"/>
              </w:rPr>
            </w:pPr>
            <w:r w:rsidRPr="00074C61">
              <w:rPr>
                <w:sz w:val="22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709"/>
              <w:rPr>
                <w:sz w:val="22"/>
              </w:rPr>
            </w:pPr>
            <w:r w:rsidRPr="00074C61">
              <w:rPr>
                <w:sz w:val="22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709"/>
              <w:rPr>
                <w:sz w:val="22"/>
              </w:rPr>
            </w:pPr>
            <w:r w:rsidRPr="00074C61">
              <w:rPr>
                <w:sz w:val="22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709"/>
              <w:rPr>
                <w:sz w:val="22"/>
              </w:rPr>
            </w:pPr>
            <w:r w:rsidRPr="00074C61">
              <w:rPr>
                <w:sz w:val="22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709"/>
              <w:rPr>
                <w:sz w:val="22"/>
              </w:rPr>
            </w:pPr>
            <w:r w:rsidRPr="00074C61">
              <w:rPr>
                <w:sz w:val="22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709"/>
              <w:rPr>
                <w:sz w:val="22"/>
              </w:rPr>
            </w:pPr>
            <w:r w:rsidRPr="00074C61">
              <w:rPr>
                <w:sz w:val="22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709"/>
              <w:rPr>
                <w:sz w:val="22"/>
              </w:rPr>
            </w:pPr>
            <w:r w:rsidRPr="00074C61">
              <w:rPr>
                <w:sz w:val="22"/>
              </w:rPr>
              <w:t>7</w:t>
            </w:r>
          </w:p>
        </w:tc>
      </w:tr>
      <w:tr w:rsidR="00074C61" w:rsidRPr="00074C61" w:rsidTr="00074C61">
        <w:trPr>
          <w:trHeight w:val="1150"/>
        </w:trPr>
        <w:tc>
          <w:tcPr>
            <w:tcW w:w="709" w:type="dxa"/>
            <w:shd w:val="clear" w:color="auto" w:fill="FFFFFF"/>
          </w:tcPr>
          <w:p w:rsidR="00074C61" w:rsidRPr="00074C61" w:rsidRDefault="00074C61" w:rsidP="00074C61">
            <w:pPr>
              <w:pStyle w:val="a3"/>
              <w:numPr>
                <w:ilvl w:val="0"/>
                <w:numId w:val="1"/>
              </w:num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074C61" w:rsidRPr="00074C61" w:rsidRDefault="00074C61" w:rsidP="00074C61">
            <w:pPr>
              <w:spacing w:after="0" w:line="240" w:lineRule="auto"/>
              <w:jc w:val="center"/>
              <w:rPr>
                <w:sz w:val="22"/>
              </w:rPr>
            </w:pPr>
            <w:r w:rsidRPr="00074C61">
              <w:rPr>
                <w:sz w:val="22"/>
              </w:rPr>
              <w:t>1.</w:t>
            </w:r>
          </w:p>
        </w:tc>
        <w:tc>
          <w:tcPr>
            <w:tcW w:w="198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набережная озера Летнего, ориентир – ул. Автомобильная,                д. 22 /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54.675655,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20.489159</w:t>
            </w:r>
          </w:p>
        </w:tc>
        <w:tc>
          <w:tcPr>
            <w:tcW w:w="155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Батут</w:t>
            </w:r>
          </w:p>
        </w:tc>
        <w:tc>
          <w:tcPr>
            <w:tcW w:w="1701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 xml:space="preserve">225 </w:t>
            </w:r>
            <w:proofErr w:type="spellStart"/>
            <w:r w:rsidRPr="00074C61">
              <w:rPr>
                <w:sz w:val="22"/>
              </w:rPr>
              <w:t>кв</w:t>
            </w:r>
            <w:proofErr w:type="gramStart"/>
            <w:r w:rsidRPr="00074C61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с 15.08.2022 по 10.09.2022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включительно, с 15.04.2023 по 10.09.2023 включительно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(176 дней)</w:t>
            </w:r>
          </w:p>
        </w:tc>
        <w:tc>
          <w:tcPr>
            <w:tcW w:w="127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700524,00</w:t>
            </w:r>
          </w:p>
        </w:tc>
        <w:tc>
          <w:tcPr>
            <w:tcW w:w="1276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140104,80</w:t>
            </w:r>
          </w:p>
        </w:tc>
      </w:tr>
      <w:tr w:rsidR="00074C61" w:rsidRPr="00074C61" w:rsidTr="00074C61">
        <w:trPr>
          <w:trHeight w:val="1201"/>
        </w:trPr>
        <w:tc>
          <w:tcPr>
            <w:tcW w:w="709" w:type="dxa"/>
            <w:shd w:val="clear" w:color="auto" w:fill="FFFFFF"/>
          </w:tcPr>
          <w:p w:rsidR="00074C61" w:rsidRPr="00074C61" w:rsidRDefault="00074C61" w:rsidP="00074C6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набережная озера Верхнего, ориентир – ул. Пролетарская, д. 118/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54.726000,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20.516229</w:t>
            </w:r>
          </w:p>
        </w:tc>
        <w:tc>
          <w:tcPr>
            <w:tcW w:w="155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Батут</w:t>
            </w:r>
          </w:p>
        </w:tc>
        <w:tc>
          <w:tcPr>
            <w:tcW w:w="1701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 xml:space="preserve">150 </w:t>
            </w:r>
            <w:proofErr w:type="spellStart"/>
            <w:r w:rsidRPr="00074C61">
              <w:rPr>
                <w:sz w:val="22"/>
              </w:rPr>
              <w:t>кв</w:t>
            </w:r>
            <w:proofErr w:type="gramStart"/>
            <w:r w:rsidRPr="00074C61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с 15.08.2022 по 10.09.2022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включительно, с 15.04.2023 по 10.09.2023 включительно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(176 дней)</w:t>
            </w:r>
          </w:p>
        </w:tc>
        <w:tc>
          <w:tcPr>
            <w:tcW w:w="127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803088,00</w:t>
            </w:r>
          </w:p>
        </w:tc>
        <w:tc>
          <w:tcPr>
            <w:tcW w:w="1276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160617,60</w:t>
            </w:r>
          </w:p>
        </w:tc>
      </w:tr>
      <w:tr w:rsidR="00074C61" w:rsidRPr="00074C61" w:rsidTr="00074C61">
        <w:trPr>
          <w:trHeight w:val="3292"/>
        </w:trPr>
        <w:tc>
          <w:tcPr>
            <w:tcW w:w="709" w:type="dxa"/>
            <w:shd w:val="clear" w:color="auto" w:fill="FFFFFF"/>
          </w:tcPr>
          <w:p w:rsidR="00074C61" w:rsidRPr="00074C61" w:rsidRDefault="00074C61" w:rsidP="00074C6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 xml:space="preserve">ул. </w:t>
            </w:r>
            <w:proofErr w:type="spellStart"/>
            <w:r w:rsidRPr="00074C61">
              <w:rPr>
                <w:sz w:val="22"/>
              </w:rPr>
              <w:t>Алданская</w:t>
            </w:r>
            <w:proofErr w:type="spellEnd"/>
            <w:r w:rsidRPr="00074C61">
              <w:rPr>
                <w:sz w:val="22"/>
              </w:rPr>
              <w:t>, ориентир – д. 15/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54.725072,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20. 354296</w:t>
            </w:r>
          </w:p>
        </w:tc>
        <w:tc>
          <w:tcPr>
            <w:tcW w:w="155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Батут</w:t>
            </w:r>
          </w:p>
        </w:tc>
        <w:tc>
          <w:tcPr>
            <w:tcW w:w="1701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 xml:space="preserve">100 </w:t>
            </w:r>
            <w:proofErr w:type="spellStart"/>
            <w:r w:rsidRPr="00074C61">
              <w:rPr>
                <w:sz w:val="22"/>
              </w:rPr>
              <w:t>кв</w:t>
            </w:r>
            <w:proofErr w:type="gramStart"/>
            <w:r w:rsidRPr="00074C61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с 15.08.2022 по 10.09.2022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включительно, с 15.04.2023 по 10.09.2023 включительно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(176 дней)</w:t>
            </w:r>
          </w:p>
        </w:tc>
        <w:tc>
          <w:tcPr>
            <w:tcW w:w="127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158576,00</w:t>
            </w:r>
          </w:p>
        </w:tc>
        <w:tc>
          <w:tcPr>
            <w:tcW w:w="1276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31715,20</w:t>
            </w:r>
          </w:p>
        </w:tc>
      </w:tr>
      <w:tr w:rsidR="00074C61" w:rsidRPr="00074C61" w:rsidTr="00074C61">
        <w:trPr>
          <w:trHeight w:val="2105"/>
        </w:trPr>
        <w:tc>
          <w:tcPr>
            <w:tcW w:w="709" w:type="dxa"/>
            <w:shd w:val="clear" w:color="auto" w:fill="FFFFFF"/>
          </w:tcPr>
          <w:p w:rsidR="00074C61" w:rsidRPr="00074C61" w:rsidRDefault="00074C61" w:rsidP="00074C6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 xml:space="preserve">Сквер, ориентир – ул. </w:t>
            </w:r>
            <w:proofErr w:type="gramStart"/>
            <w:r w:rsidRPr="00074C61">
              <w:rPr>
                <w:sz w:val="22"/>
              </w:rPr>
              <w:t>Киевская</w:t>
            </w:r>
            <w:proofErr w:type="gramEnd"/>
            <w:r w:rsidRPr="00074C61">
              <w:rPr>
                <w:sz w:val="22"/>
              </w:rPr>
              <w:t>,  д. 71/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54.681525,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20.481726</w:t>
            </w:r>
          </w:p>
        </w:tc>
        <w:tc>
          <w:tcPr>
            <w:tcW w:w="155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Батут</w:t>
            </w:r>
          </w:p>
        </w:tc>
        <w:tc>
          <w:tcPr>
            <w:tcW w:w="1701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 xml:space="preserve">100 </w:t>
            </w:r>
            <w:proofErr w:type="spellStart"/>
            <w:r w:rsidRPr="00074C61">
              <w:rPr>
                <w:sz w:val="22"/>
              </w:rPr>
              <w:t>кв</w:t>
            </w:r>
            <w:proofErr w:type="gramStart"/>
            <w:r w:rsidRPr="00074C61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с 15.08.2022 по 10.09.2022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включительно, с 15.04.2023 по 10.09.2023 включительно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(176 дней)</w:t>
            </w:r>
          </w:p>
        </w:tc>
        <w:tc>
          <w:tcPr>
            <w:tcW w:w="127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342672,00</w:t>
            </w:r>
          </w:p>
        </w:tc>
        <w:tc>
          <w:tcPr>
            <w:tcW w:w="1276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68534,40</w:t>
            </w:r>
          </w:p>
        </w:tc>
      </w:tr>
      <w:tr w:rsidR="00074C61" w:rsidRPr="00074C61" w:rsidTr="00074C61">
        <w:trPr>
          <w:trHeight w:val="2530"/>
        </w:trPr>
        <w:tc>
          <w:tcPr>
            <w:tcW w:w="709" w:type="dxa"/>
            <w:shd w:val="clear" w:color="auto" w:fill="FFFFFF"/>
          </w:tcPr>
          <w:p w:rsidR="00074C61" w:rsidRPr="00074C61" w:rsidRDefault="00074C61" w:rsidP="00074C6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 xml:space="preserve">Территория, прилегающая к  озеру (обводненный карьер), ориентир – район садового </w:t>
            </w:r>
            <w:proofErr w:type="spellStart"/>
            <w:r w:rsidRPr="00074C61">
              <w:rPr>
                <w:sz w:val="22"/>
              </w:rPr>
              <w:t>некомерческого</w:t>
            </w:r>
            <w:proofErr w:type="spellEnd"/>
            <w:r w:rsidRPr="00074C61">
              <w:rPr>
                <w:sz w:val="22"/>
              </w:rPr>
              <w:t xml:space="preserve"> товарищества «Мечта»/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54.642341,</w:t>
            </w:r>
          </w:p>
          <w:p w:rsidR="00074C61" w:rsidRPr="00074C61" w:rsidRDefault="00074C61" w:rsidP="00074C61">
            <w:pPr>
              <w:spacing w:after="0" w:line="240" w:lineRule="auto"/>
              <w:ind w:firstLine="33"/>
              <w:rPr>
                <w:sz w:val="22"/>
              </w:rPr>
            </w:pPr>
            <w:r w:rsidRPr="00074C61">
              <w:rPr>
                <w:sz w:val="22"/>
              </w:rPr>
              <w:t>20.309849</w:t>
            </w:r>
          </w:p>
        </w:tc>
        <w:tc>
          <w:tcPr>
            <w:tcW w:w="155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Батут</w:t>
            </w:r>
          </w:p>
        </w:tc>
        <w:tc>
          <w:tcPr>
            <w:tcW w:w="1701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 xml:space="preserve">150 </w:t>
            </w:r>
            <w:proofErr w:type="spellStart"/>
            <w:r w:rsidRPr="00074C61">
              <w:rPr>
                <w:sz w:val="22"/>
              </w:rPr>
              <w:t>кв</w:t>
            </w:r>
            <w:proofErr w:type="gramStart"/>
            <w:r w:rsidRPr="00074C61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с 15.08.2022 по 10.09.2022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включительно,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с 20.05.2023 по 10.09.2023 включительно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(141 день)</w:t>
            </w:r>
          </w:p>
        </w:tc>
        <w:tc>
          <w:tcPr>
            <w:tcW w:w="127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181255,50</w:t>
            </w:r>
          </w:p>
        </w:tc>
        <w:tc>
          <w:tcPr>
            <w:tcW w:w="1276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36251,10</w:t>
            </w:r>
          </w:p>
        </w:tc>
      </w:tr>
      <w:tr w:rsidR="00074C61" w:rsidRPr="00074C61" w:rsidTr="00074C61">
        <w:trPr>
          <w:trHeight w:val="1120"/>
        </w:trPr>
        <w:tc>
          <w:tcPr>
            <w:tcW w:w="709" w:type="dxa"/>
            <w:shd w:val="clear" w:color="auto" w:fill="FFFFFF"/>
          </w:tcPr>
          <w:p w:rsidR="00074C61" w:rsidRPr="00074C61" w:rsidRDefault="00074C61" w:rsidP="00074C6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ул. Полк. Ефремова, ориентир – д. 12/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54.744822, 20.506998</w:t>
            </w:r>
          </w:p>
        </w:tc>
        <w:tc>
          <w:tcPr>
            <w:tcW w:w="1559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Батут</w:t>
            </w:r>
          </w:p>
        </w:tc>
        <w:tc>
          <w:tcPr>
            <w:tcW w:w="1701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 xml:space="preserve">100 </w:t>
            </w:r>
            <w:proofErr w:type="spellStart"/>
            <w:r w:rsidRPr="00074C61">
              <w:rPr>
                <w:sz w:val="22"/>
              </w:rPr>
              <w:t>кв</w:t>
            </w:r>
            <w:proofErr w:type="gramStart"/>
            <w:r w:rsidRPr="00074C61">
              <w:rPr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с 15.08.2022 по 10.09.2022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включительно, с 15.04.2023 по 10.09.2023 включительно</w:t>
            </w:r>
          </w:p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(176 дней)</w:t>
            </w:r>
          </w:p>
        </w:tc>
        <w:tc>
          <w:tcPr>
            <w:tcW w:w="1275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415360,00</w:t>
            </w:r>
          </w:p>
        </w:tc>
        <w:tc>
          <w:tcPr>
            <w:tcW w:w="1276" w:type="dxa"/>
            <w:shd w:val="clear" w:color="auto" w:fill="FFFFFF"/>
          </w:tcPr>
          <w:p w:rsidR="00074C61" w:rsidRPr="00074C61" w:rsidRDefault="00074C61" w:rsidP="00074C61">
            <w:pPr>
              <w:spacing w:after="0" w:line="240" w:lineRule="auto"/>
              <w:rPr>
                <w:sz w:val="22"/>
              </w:rPr>
            </w:pPr>
            <w:r w:rsidRPr="00074C61">
              <w:rPr>
                <w:sz w:val="22"/>
              </w:rPr>
              <w:t>83072,00</w:t>
            </w:r>
          </w:p>
        </w:tc>
      </w:tr>
    </w:tbl>
    <w:p w:rsidR="00074C61" w:rsidRDefault="00074C61" w:rsidP="00074C61">
      <w:pPr>
        <w:pStyle w:val="ConsPlusNormal0"/>
        <w:widowControl/>
        <w:ind w:right="-1" w:firstLine="709"/>
        <w:jc w:val="both"/>
        <w:rPr>
          <w:rFonts w:ascii="Times New Roman" w:hAnsi="Times New Roman" w:cs="Times New Roman"/>
          <w:bCs/>
          <w:szCs w:val="24"/>
        </w:rPr>
      </w:pPr>
    </w:p>
    <w:p w:rsidR="00FA7E6E" w:rsidRDefault="00FA7E6E"/>
    <w:sectPr w:rsidR="00FA7E6E" w:rsidSect="00074C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B9F"/>
    <w:multiLevelType w:val="hybridMultilevel"/>
    <w:tmpl w:val="FEE09340"/>
    <w:lvl w:ilvl="0" w:tplc="AE36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61"/>
    <w:rsid w:val="00074C61"/>
    <w:rsid w:val="000D20B7"/>
    <w:rsid w:val="0050288C"/>
    <w:rsid w:val="00BB75EB"/>
    <w:rsid w:val="00DA0A81"/>
    <w:rsid w:val="00FA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74C61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74C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074C61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74C61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074C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List Paragraph"/>
    <w:basedOn w:val="a"/>
    <w:uiPriority w:val="34"/>
    <w:qFormat/>
    <w:rsid w:val="00074C61"/>
    <w:pPr>
      <w:suppressAutoHyphens/>
      <w:spacing w:after="0" w:line="240" w:lineRule="auto"/>
      <w:ind w:left="720"/>
      <w:contextualSpacing/>
    </w:pPr>
    <w:rPr>
      <w:rFonts w:eastAsia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Небесенко Надежда Анатольевна</dc:creator>
  <cp:lastModifiedBy>Небесенко Надежда Анатольевна</cp:lastModifiedBy>
  <cp:revision>3</cp:revision>
  <dcterms:created xsi:type="dcterms:W3CDTF">2022-06-20T15:55:00Z</dcterms:created>
  <dcterms:modified xsi:type="dcterms:W3CDTF">2022-06-22T10:48:00Z</dcterms:modified>
</cp:coreProperties>
</file>