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AC1A87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Жилищный кодекс Российской Федерации от 29.12.2004 № 188-ФЗ (в действующей редакции), ст. 36, 44, первоначальный текст документа опубликован в изданиях: </w:t>
      </w:r>
      <w:proofErr w:type="gramStart"/>
      <w:r w:rsidRPr="00AC1A87">
        <w:rPr>
          <w:szCs w:val="28"/>
        </w:rPr>
        <w:t>«Российская газета», № 1, 12.01.2005, «Парламентская газета», № 7-8, 15.01.2005, «Собрание законодательства Российской Федерации», 03.01.2005, № 1 (часть 1), ст. 14;</w:t>
      </w:r>
      <w:proofErr w:type="gramEnd"/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AC1A87">
        <w:rPr>
          <w:szCs w:val="28"/>
        </w:rPr>
        <w:t>­  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первоначальный текст документа опубликован в издании «Собрание законодательства Российской Федерации», 18.07.2011, № 29, ст. 4479;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Постановление Госстроя Российской Федерации от 27.09.2003 № 170 «Об утверждении Правил и норм технической эксплуатации жилищного фонда», первоначальный текст документа опубликован в издании «Российская газета», № 214, 23.10.2003 (дополнительный выпуск);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Закон Калининградской области от 21.12.2006 № 100 (в действующей редакции) «Об охране зеленых насаждений», ст. 6, первоначальный текст документа опубликован в издании «</w:t>
      </w:r>
      <w:proofErr w:type="gramStart"/>
      <w:r w:rsidRPr="00AC1A87">
        <w:rPr>
          <w:szCs w:val="28"/>
        </w:rPr>
        <w:t>Комсомольская</w:t>
      </w:r>
      <w:proofErr w:type="gramEnd"/>
      <w:r w:rsidRPr="00AC1A87">
        <w:rPr>
          <w:szCs w:val="28"/>
        </w:rPr>
        <w:t xml:space="preserve"> правда» в Калининграде», № 191, 22.12.2006;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Закон Калининградской области от 12.05.2008 № 244 (в действующей редакции) «Кодекс Калининградской области об административных правонарушениях», первоначальный текст документа опубликован в издании «</w:t>
      </w:r>
      <w:proofErr w:type="gramStart"/>
      <w:r w:rsidRPr="00AC1A87">
        <w:rPr>
          <w:szCs w:val="28"/>
        </w:rPr>
        <w:t>Калининградская</w:t>
      </w:r>
      <w:proofErr w:type="gramEnd"/>
      <w:r w:rsidRPr="00AC1A87">
        <w:rPr>
          <w:szCs w:val="28"/>
        </w:rPr>
        <w:t xml:space="preserve"> правда», № 89, 21.05.2008;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решение городского Совета депутатов Калининграда от 04.03.2020              № 42 «Об утверждении Порядка выдачи разрешительной документации на вырубку (снос), обрезку и/или пересадку зеленых насаждений на территории городского округа «Город Калининград», первоначальный текст документа опубликован в газете «Гражданин», № 15, 12.03.2020;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распоряжение администрации городского округа «Город Калининград» от 08.09.2020 № 384-р «О создании комиссии по учету и вырубке (сносу) зеленых насаждений и компенсационному озеленению на территории городского округа «Город Калининград» (далее – Распоряжение № 384-р), первоначальный текст документа опубликован в газете «Гражданин», 10.09.2020. № 52 (2187);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Pr="00AC1A87">
        <w:rPr>
          <w:szCs w:val="28"/>
        </w:rPr>
        <w:t xml:space="preserve"> решение городского Совета депутатов Калининграда от 25.12.2019       № 272 «Об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«Город Калининград» (в действующей </w:t>
      </w:r>
      <w:r w:rsidRPr="00AC1A87">
        <w:rPr>
          <w:szCs w:val="28"/>
        </w:rPr>
        <w:lastRenderedPageBreak/>
        <w:t>редакции), первоначальный текст документа опубликован в издании «Гражданин», № 74, 26.12.2019.</w:t>
      </w:r>
    </w:p>
    <w:p w:rsidR="00AC1A87" w:rsidRPr="00AC1A87" w:rsidRDefault="00AC1A87" w:rsidP="00AC1A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bookmarkStart w:id="0" w:name="_GoBack"/>
      <w:bookmarkEnd w:id="0"/>
      <w:r w:rsidRPr="00AC1A87">
        <w:rPr>
          <w:szCs w:val="28"/>
        </w:rPr>
        <w:t xml:space="preserve"> решение городского Совета депутатов Калининграда от 30.06.2021                      № 182 «Об утверждении Правил благоустройства территории городского округа «Город Калининград» (в действующей редакции), первоначальный текст документа опубликован в газете «Гражданин», 08.07.2021, № 42</w:t>
      </w:r>
    </w:p>
    <w:p w:rsidR="00955AA8" w:rsidRPr="00AC1A87" w:rsidRDefault="00AC1A87">
      <w:pPr>
        <w:rPr>
          <w:szCs w:val="28"/>
        </w:rPr>
      </w:pPr>
    </w:p>
    <w:sectPr w:rsidR="00955AA8" w:rsidRPr="00AC1A87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7"/>
    <w:rsid w:val="0049520F"/>
    <w:rsid w:val="005C0D8F"/>
    <w:rsid w:val="005D7AD4"/>
    <w:rsid w:val="008B76CF"/>
    <w:rsid w:val="00A7159A"/>
    <w:rsid w:val="00A82BD5"/>
    <w:rsid w:val="00A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2022-04-07T14:51:00Z</dcterms:created>
  <dcterms:modified xsi:type="dcterms:W3CDTF">2022-04-07T14:52:00Z</dcterms:modified>
</cp:coreProperties>
</file>