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6A38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6A38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«УЮТ»</w:t>
            </w:r>
          </w:p>
          <w:p w:rsidR="006A38F1" w:rsidRDefault="006A38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6A38F1">
              <w:rPr>
                <w:rFonts w:ascii="Verdana" w:hAnsi="Verdana" w:cs="Verdana"/>
                <w:sz w:val="16"/>
                <w:szCs w:val="16"/>
              </w:rPr>
              <w:t>_______ / С.Б. Русович»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A38F1">
              <w:rPr>
                <w:rFonts w:ascii="Verdana" w:hAnsi="Verdana" w:cs="Verdana"/>
                <w:sz w:val="16"/>
                <w:szCs w:val="16"/>
              </w:rPr>
              <w:t xml:space="preserve">________ / Н.С. Баранова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 w:rsidP="005100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1007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 w:rsidP="005100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1007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B7AB9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№№ 19а-19б  по  ул.Леонова  г.Калининград</w:t>
            </w:r>
          </w:p>
          <w:p w:rsidR="00510077" w:rsidRDefault="005100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DB7AB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подвальных помещений</w:t>
            </w:r>
            <w:r w:rsidR="00510077">
              <w:rPr>
                <w:rFonts w:ascii="Verdana" w:hAnsi="Verdana" w:cs="Verdana"/>
                <w:sz w:val="16"/>
                <w:szCs w:val="16"/>
              </w:rPr>
              <w:t xml:space="preserve"> МКД (по решению суда)</w:t>
            </w:r>
          </w:p>
        </w:tc>
      </w:tr>
    </w:tbl>
    <w:p w:rsidR="00DB7AB9" w:rsidRDefault="00DB7A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B7AB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B7AB9" w:rsidRDefault="00DB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B7AB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Потолки и стены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 стенах и полах,  отверстий площадью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площадью в свету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решетка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нерегулируемые марка РШ-150, размер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потолка 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3.632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 (цокольные) и дверные блоки (вход в подвал)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(5шт), с отбивкой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оконных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на окна,  с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Дверные блоки (вход в подвал)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с отбивкой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900х1900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дверных откосов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Полы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до 100 мм изменения толщины стяжки добавлять или исключать к расценке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Приямки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 с 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Отмостка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0.0197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Вход в подвал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перхлорвиниловыми красками по подготовленной поверхности фасадов простых за 1 раз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металлоконструкций крыши спуска в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 металлоконструкций крыши спуска в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0,1-0,5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Волнистый безасбестовый лист среднего профиля 1720 мм. х 1130 мм. типа Этернит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21.12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Крыльцо входа в подъезд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стен подвалов и подпорных стен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9.  Цоколь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7AB9" w:rsidRDefault="00015E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10.  Прочее</w:t>
            </w:r>
          </w:p>
        </w:tc>
      </w:tr>
      <w:tr w:rsidR="00DB7AB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</w:tr>
      <w:tr w:rsidR="00DB7A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</w:tr>
      <w:tr w:rsidR="00DB7AB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B7AB9" w:rsidRDefault="00DB7A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B7A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B7A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B7A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DB7A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B7AB9" w:rsidRDefault="00015E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15E0A" w:rsidRDefault="00015E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15E0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11" w:rsidRDefault="00F52B11">
      <w:pPr>
        <w:spacing w:after="0" w:line="240" w:lineRule="auto"/>
      </w:pPr>
      <w:r>
        <w:separator/>
      </w:r>
    </w:p>
  </w:endnote>
  <w:endnote w:type="continuationSeparator" w:id="0">
    <w:p w:rsidR="00F52B11" w:rsidRDefault="00F5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B9" w:rsidRDefault="00015E0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A38F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11" w:rsidRDefault="00F52B11">
      <w:pPr>
        <w:spacing w:after="0" w:line="240" w:lineRule="auto"/>
      </w:pPr>
      <w:r>
        <w:separator/>
      </w:r>
    </w:p>
  </w:footnote>
  <w:footnote w:type="continuationSeparator" w:id="0">
    <w:p w:rsidR="00F52B11" w:rsidRDefault="00F5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B7AB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B7AB9" w:rsidRDefault="00DB7A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B7AB9" w:rsidRDefault="0001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B7AB9" w:rsidRDefault="0001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7"/>
    <w:rsid w:val="00015E0A"/>
    <w:rsid w:val="00510077"/>
    <w:rsid w:val="006A38F1"/>
    <w:rsid w:val="00DB7AB9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077"/>
  </w:style>
  <w:style w:type="paragraph" w:styleId="a5">
    <w:name w:val="footer"/>
    <w:basedOn w:val="a"/>
    <w:link w:val="a6"/>
    <w:uiPriority w:val="99"/>
    <w:unhideWhenUsed/>
    <w:rsid w:val="0051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077"/>
  </w:style>
  <w:style w:type="paragraph" w:styleId="a5">
    <w:name w:val="footer"/>
    <w:basedOn w:val="a"/>
    <w:link w:val="a6"/>
    <w:uiPriority w:val="99"/>
    <w:unhideWhenUsed/>
    <w:rsid w:val="0051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2014-04-02T11:47:00Z</dcterms:created>
  <dcterms:modified xsi:type="dcterms:W3CDTF">2014-04-03T07:24:00Z</dcterms:modified>
</cp:coreProperties>
</file>